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bottom w:val="none" w:color="auto" w:sz="0" w:space="0"/>
        </w:pBdr>
        <w:spacing w:line="450" w:lineRule="atLeast"/>
        <w:ind w:left="0" w:firstLine="0"/>
        <w:jc w:val="center"/>
        <w:rPr>
          <w:rFonts w:ascii="微软雅黑" w:hAnsi="微软雅黑" w:eastAsia="微软雅黑" w:cs="微软雅黑"/>
          <w:b/>
          <w:bCs/>
          <w:i w:val="0"/>
          <w:iCs w:val="0"/>
          <w:caps w:val="0"/>
          <w:color w:val="000000"/>
          <w:spacing w:val="0"/>
          <w:sz w:val="36"/>
          <w:szCs w:val="36"/>
        </w:rPr>
      </w:pPr>
      <w:bookmarkStart w:id="0" w:name="_GoBack"/>
      <w:r>
        <w:rPr>
          <w:rFonts w:hint="eastAsia" w:ascii="微软雅黑" w:hAnsi="微软雅黑" w:eastAsia="微软雅黑" w:cs="微软雅黑"/>
          <w:b/>
          <w:bCs/>
          <w:i w:val="0"/>
          <w:iCs w:val="0"/>
          <w:caps w:val="0"/>
          <w:color w:val="000000"/>
          <w:spacing w:val="0"/>
          <w:kern w:val="0"/>
          <w:sz w:val="36"/>
          <w:szCs w:val="36"/>
          <w:lang w:val="en-US" w:eastAsia="zh-CN" w:bidi="ar"/>
        </w:rPr>
        <w:t>柳州市政府集中采购中心关于设备远程运维中心设备采购项目（LZZC2023-G1-990065-LZJC）的公开招标公告</w:t>
      </w:r>
    </w:p>
    <w:bookmarkEnd w:id="0"/>
    <w:p>
      <w:pPr>
        <w:pStyle w:val="2"/>
        <w:keepNext w:val="0"/>
        <w:keepLines w:val="0"/>
        <w:widowControl/>
        <w:suppressLineNumbers w:val="0"/>
      </w:pPr>
      <w:r>
        <w:rPr>
          <w:rFonts w:ascii="仿宋" w:hAnsi="仿宋" w:eastAsia="仿宋" w:cs="仿宋"/>
          <w:i w:val="0"/>
          <w:iCs w:val="0"/>
          <w:caps w:val="0"/>
          <w:color w:val="000000"/>
          <w:spacing w:val="0"/>
          <w:sz w:val="27"/>
          <w:szCs w:val="27"/>
        </w:rPr>
        <w:t>    项目概况</w:t>
      </w:r>
      <w:r>
        <w:rPr>
          <w:rFonts w:hint="eastAsia" w:ascii="仿宋" w:hAnsi="仿宋" w:eastAsia="仿宋" w:cs="仿宋"/>
          <w:i w:val="0"/>
          <w:iCs w:val="0"/>
          <w:caps w:val="0"/>
          <w:color w:val="000000"/>
          <w:spacing w:val="0"/>
          <w:sz w:val="27"/>
          <w:szCs w:val="27"/>
        </w:rPr>
        <w:t>                                                    </w:t>
      </w:r>
    </w:p>
    <w:p>
      <w:pPr>
        <w:pStyle w:val="2"/>
        <w:keepNext w:val="0"/>
        <w:keepLines w:val="0"/>
        <w:widowControl/>
        <w:suppressLineNumbers w:val="0"/>
        <w:ind w:firstLine="360"/>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设备远程运维中心设备采购招标项目的潜在投标人应在</w:t>
      </w:r>
      <w:r>
        <w:rPr>
          <w:rFonts w:hint="eastAsia" w:ascii="仿宋" w:hAnsi="仿宋" w:eastAsia="仿宋" w:cs="仿宋"/>
          <w:i w:val="0"/>
          <w:iCs w:val="0"/>
          <w:caps w:val="0"/>
          <w:color w:val="000000"/>
          <w:spacing w:val="0"/>
          <w:sz w:val="27"/>
          <w:szCs w:val="27"/>
          <w:u w:val="none"/>
        </w:rPr>
        <w:t>政采云平台线上获取</w:t>
      </w:r>
      <w:r>
        <w:rPr>
          <w:rFonts w:hint="eastAsia" w:ascii="仿宋" w:hAnsi="仿宋" w:eastAsia="仿宋" w:cs="仿宋"/>
          <w:i w:val="0"/>
          <w:iCs w:val="0"/>
          <w:caps w:val="0"/>
          <w:color w:val="000000"/>
          <w:spacing w:val="0"/>
          <w:sz w:val="27"/>
          <w:szCs w:val="27"/>
        </w:rPr>
        <w:t>获取招标文件，并于 2023年06月02日 09:30（北京时间）前递交投标文件。</w:t>
      </w:r>
    </w:p>
    <w:p>
      <w:pPr>
        <w:pStyle w:val="2"/>
        <w:keepNext w:val="0"/>
        <w:keepLines w:val="0"/>
        <w:widowControl/>
        <w:suppressLineNumbers w:val="0"/>
        <w:ind w:firstLine="360"/>
        <w:rPr>
          <w:rFonts w:ascii="黑体" w:hAnsi="宋体" w:eastAsia="黑体" w:cs="黑体"/>
          <w:sz w:val="27"/>
          <w:szCs w:val="27"/>
        </w:rPr>
      </w:pPr>
      <w:r>
        <w:rPr>
          <w:rFonts w:hint="eastAsia" w:ascii="仿宋" w:hAnsi="仿宋" w:eastAsia="仿宋" w:cs="仿宋"/>
          <w:b/>
          <w:bCs/>
          <w:i w:val="0"/>
          <w:iCs w:val="0"/>
          <w:caps w:val="0"/>
          <w:color w:val="000000"/>
          <w:spacing w:val="0"/>
          <w:sz w:val="27"/>
          <w:szCs w:val="27"/>
          <w:lang w:val="en-US" w:eastAsia="zh-CN"/>
        </w:rPr>
        <w:t>一、项目基本情况</w:t>
      </w:r>
      <w:r>
        <w:rPr>
          <w:rFonts w:ascii="黑体" w:hAnsi="宋体" w:eastAsia="黑体" w:cs="黑体"/>
          <w:b/>
          <w:bCs/>
          <w:i w:val="0"/>
          <w:iCs w:val="0"/>
          <w:caps w:val="0"/>
          <w:color w:val="000000"/>
          <w:spacing w:val="0"/>
          <w:sz w:val="27"/>
          <w:szCs w:val="27"/>
        </w:rPr>
        <w:t xml:space="preserve">    </w:t>
      </w:r>
      <w:r>
        <w:rPr>
          <w:rFonts w:ascii="黑体" w:hAnsi="宋体" w:eastAsia="黑体" w:cs="黑体"/>
          <w:i w:val="0"/>
          <w:iCs w:val="0"/>
          <w:caps w:val="0"/>
          <w:color w:val="000000"/>
          <w:spacing w:val="0"/>
          <w:sz w:val="27"/>
          <w:szCs w:val="27"/>
        </w:rPr>
        <w:t>           </w:t>
      </w:r>
    </w:p>
    <w:p>
      <w:pPr>
        <w:pStyle w:val="2"/>
        <w:keepNext w:val="0"/>
        <w:keepLines w:val="0"/>
        <w:widowControl/>
        <w:suppressLineNumbers w:val="0"/>
        <w:spacing w:line="300" w:lineRule="atLeast"/>
      </w:pPr>
      <w:r>
        <w:rPr>
          <w:rFonts w:hint="eastAsia" w:ascii="仿宋" w:hAnsi="仿宋" w:eastAsia="仿宋" w:cs="仿宋"/>
          <w:i w:val="0"/>
          <w:iCs w:val="0"/>
          <w:caps w:val="0"/>
          <w:color w:val="000000"/>
          <w:spacing w:val="0"/>
          <w:sz w:val="27"/>
          <w:szCs w:val="27"/>
        </w:rPr>
        <w:t>    项目编号：LZZC2023-G1-990065-LZJC </w:t>
      </w:r>
    </w:p>
    <w:p>
      <w:pPr>
        <w:pStyle w:val="2"/>
        <w:keepNext w:val="0"/>
        <w:keepLines w:val="0"/>
        <w:widowControl/>
        <w:suppressLineNumbers w:val="0"/>
        <w:spacing w:line="300" w:lineRule="atLeast"/>
      </w:pPr>
      <w:r>
        <w:rPr>
          <w:rFonts w:hint="eastAsia" w:ascii="仿宋" w:hAnsi="仿宋" w:eastAsia="仿宋" w:cs="仿宋"/>
          <w:i w:val="0"/>
          <w:iCs w:val="0"/>
          <w:caps w:val="0"/>
          <w:color w:val="000000"/>
          <w:spacing w:val="0"/>
          <w:sz w:val="27"/>
          <w:szCs w:val="27"/>
        </w:rPr>
        <w:t>    项目名称：设备远程运维中心设备采购</w:t>
      </w:r>
    </w:p>
    <w:p>
      <w:pPr>
        <w:pStyle w:val="2"/>
        <w:keepNext w:val="0"/>
        <w:keepLines w:val="0"/>
        <w:widowControl/>
        <w:suppressLineNumbers w:val="0"/>
        <w:spacing w:line="300" w:lineRule="atLeast"/>
      </w:pPr>
      <w:r>
        <w:rPr>
          <w:rFonts w:hint="eastAsia" w:ascii="仿宋" w:hAnsi="仿宋" w:eastAsia="仿宋" w:cs="仿宋"/>
          <w:i w:val="0"/>
          <w:iCs w:val="0"/>
          <w:caps w:val="0"/>
          <w:color w:val="000000"/>
          <w:spacing w:val="0"/>
          <w:sz w:val="27"/>
          <w:szCs w:val="27"/>
        </w:rPr>
        <w:t>    预算总金额（元）：3090000  </w:t>
      </w:r>
    </w:p>
    <w:p>
      <w:pPr>
        <w:pStyle w:val="2"/>
        <w:keepNext w:val="0"/>
        <w:keepLines w:val="0"/>
        <w:widowControl/>
        <w:suppressLineNumbers w:val="0"/>
        <w:spacing w:line="300" w:lineRule="atLeast"/>
        <w:ind w:left="0" w:firstLine="0"/>
      </w:pPr>
      <w:r>
        <w:rPr>
          <w:rFonts w:hint="eastAsia" w:ascii="仿宋" w:hAnsi="仿宋" w:eastAsia="仿宋" w:cs="仿宋"/>
          <w:i w:val="0"/>
          <w:iCs w:val="0"/>
          <w:caps w:val="0"/>
          <w:color w:val="000000"/>
          <w:spacing w:val="0"/>
          <w:sz w:val="27"/>
          <w:szCs w:val="27"/>
        </w:rPr>
        <w:t>    采购需求：</w:t>
      </w:r>
    </w:p>
    <w:p>
      <w:pPr>
        <w:pStyle w:val="2"/>
        <w:keepNext w:val="0"/>
        <w:keepLines w:val="0"/>
        <w:widowControl/>
        <w:suppressLineNumbers w:val="0"/>
        <w:spacing w:line="240" w:lineRule="auto"/>
      </w:pPr>
      <w:r>
        <w:rPr>
          <w:rFonts w:hint="eastAsia" w:ascii="仿宋" w:hAnsi="仿宋" w:eastAsia="仿宋" w:cs="仿宋"/>
          <w:i w:val="0"/>
          <w:iCs w:val="0"/>
          <w:caps w:val="0"/>
          <w:color w:val="000000"/>
          <w:spacing w:val="0"/>
          <w:sz w:val="27"/>
          <w:szCs w:val="27"/>
          <w:bdr w:val="none" w:color="auto" w:sz="0" w:space="0"/>
        </w:rPr>
        <w:br w:type="textWrapping"/>
      </w:r>
      <w:r>
        <w:rPr>
          <w:rFonts w:hint="eastAsia" w:ascii="仿宋" w:hAnsi="仿宋" w:eastAsia="仿宋" w:cs="仿宋"/>
          <w:i w:val="0"/>
          <w:iCs w:val="0"/>
          <w:caps w:val="0"/>
          <w:color w:val="000000"/>
          <w:spacing w:val="0"/>
          <w:sz w:val="27"/>
          <w:szCs w:val="27"/>
          <w:bdr w:val="none" w:color="auto" w:sz="0" w:space="0"/>
        </w:rPr>
        <w:t>标项名称:设备远程运维中心设备采购</w:t>
      </w:r>
      <w:r>
        <w:rPr>
          <w:rFonts w:hint="eastAsia" w:ascii="仿宋" w:hAnsi="仿宋" w:eastAsia="仿宋" w:cs="仿宋"/>
          <w:i w:val="0"/>
          <w:iCs w:val="0"/>
          <w:caps w:val="0"/>
          <w:color w:val="000000"/>
          <w:spacing w:val="0"/>
          <w:sz w:val="27"/>
          <w:szCs w:val="27"/>
          <w:bdr w:val="none" w:color="auto" w:sz="0" w:space="0"/>
        </w:rPr>
        <w:br w:type="textWrapping"/>
      </w:r>
      <w:r>
        <w:rPr>
          <w:rFonts w:hint="eastAsia" w:ascii="仿宋" w:hAnsi="仿宋" w:eastAsia="仿宋" w:cs="仿宋"/>
          <w:i w:val="0"/>
          <w:iCs w:val="0"/>
          <w:caps w:val="0"/>
          <w:color w:val="000000"/>
          <w:spacing w:val="0"/>
          <w:sz w:val="27"/>
          <w:szCs w:val="27"/>
          <w:bdr w:val="none" w:color="auto" w:sz="0" w:space="0"/>
        </w:rPr>
        <w:t>数量:1</w:t>
      </w:r>
      <w:r>
        <w:rPr>
          <w:rFonts w:hint="eastAsia" w:ascii="仿宋" w:hAnsi="仿宋" w:eastAsia="仿宋" w:cs="仿宋"/>
          <w:i w:val="0"/>
          <w:iCs w:val="0"/>
          <w:caps w:val="0"/>
          <w:color w:val="000000"/>
          <w:spacing w:val="0"/>
          <w:sz w:val="27"/>
          <w:szCs w:val="27"/>
          <w:bdr w:val="none" w:color="auto" w:sz="0" w:space="0"/>
        </w:rPr>
        <w:br w:type="textWrapping"/>
      </w:r>
      <w:r>
        <w:rPr>
          <w:rFonts w:hint="eastAsia" w:ascii="仿宋" w:hAnsi="仿宋" w:eastAsia="仿宋" w:cs="仿宋"/>
          <w:i w:val="0"/>
          <w:iCs w:val="0"/>
          <w:caps w:val="0"/>
          <w:color w:val="000000"/>
          <w:spacing w:val="0"/>
          <w:sz w:val="27"/>
          <w:szCs w:val="27"/>
          <w:bdr w:val="none" w:color="auto" w:sz="0" w:space="0"/>
        </w:rPr>
        <w:t>预算金额（元）:3090000</w:t>
      </w:r>
      <w:r>
        <w:rPr>
          <w:rFonts w:hint="eastAsia" w:ascii="仿宋" w:hAnsi="仿宋" w:eastAsia="仿宋" w:cs="仿宋"/>
          <w:i w:val="0"/>
          <w:iCs w:val="0"/>
          <w:caps w:val="0"/>
          <w:color w:val="000000"/>
          <w:spacing w:val="0"/>
          <w:sz w:val="27"/>
          <w:szCs w:val="27"/>
          <w:bdr w:val="none" w:color="auto" w:sz="0" w:space="0"/>
        </w:rPr>
        <w:br w:type="textWrapping"/>
      </w:r>
      <w:r>
        <w:rPr>
          <w:rFonts w:hint="eastAsia" w:ascii="仿宋" w:hAnsi="仿宋" w:eastAsia="仿宋" w:cs="仿宋"/>
          <w:i w:val="0"/>
          <w:iCs w:val="0"/>
          <w:caps w:val="0"/>
          <w:color w:val="000000"/>
          <w:spacing w:val="0"/>
          <w:sz w:val="27"/>
          <w:szCs w:val="27"/>
          <w:bdr w:val="none" w:color="auto" w:sz="0" w:space="0"/>
        </w:rPr>
        <w:t>简要规格描述或项目基本概况介绍、用途：设备远程运维中心设备1批（具体内容详见招标文件第二章《采购需求》）</w:t>
      </w:r>
    </w:p>
    <w:p>
      <w:pPr>
        <w:pStyle w:val="2"/>
        <w:keepNext w:val="0"/>
        <w:keepLines w:val="0"/>
        <w:widowControl/>
        <w:suppressLineNumbers w:val="0"/>
        <w:spacing w:line="240" w:lineRule="auto"/>
      </w:pPr>
      <w:r>
        <w:rPr>
          <w:rFonts w:hint="eastAsia" w:ascii="仿宋" w:hAnsi="仿宋" w:eastAsia="仿宋" w:cs="仿宋"/>
          <w:i w:val="0"/>
          <w:iCs w:val="0"/>
          <w:caps w:val="0"/>
          <w:color w:val="000000"/>
          <w:spacing w:val="0"/>
          <w:sz w:val="27"/>
          <w:szCs w:val="27"/>
          <w:bdr w:val="none" w:color="auto" w:sz="0" w:space="0"/>
        </w:rPr>
        <w:t>最高限价（如有）：</w:t>
      </w:r>
      <w:r>
        <w:rPr>
          <w:rStyle w:val="6"/>
          <w:rFonts w:hint="eastAsia" w:ascii="仿宋" w:hAnsi="仿宋" w:eastAsia="仿宋" w:cs="仿宋"/>
          <w:i w:val="0"/>
          <w:iCs w:val="0"/>
          <w:caps w:val="0"/>
          <w:color w:val="000000"/>
          <w:spacing w:val="0"/>
          <w:sz w:val="27"/>
          <w:szCs w:val="27"/>
          <w:bdr w:val="none" w:color="auto" w:sz="0" w:space="0"/>
        </w:rPr>
        <w:t>3090000</w:t>
      </w:r>
    </w:p>
    <w:p>
      <w:pPr>
        <w:pStyle w:val="2"/>
        <w:keepNext w:val="0"/>
        <w:keepLines w:val="0"/>
        <w:widowControl/>
        <w:suppressLineNumbers w:val="0"/>
        <w:spacing w:line="240" w:lineRule="auto"/>
      </w:pPr>
      <w:r>
        <w:rPr>
          <w:rFonts w:hint="eastAsia" w:ascii="仿宋" w:hAnsi="仿宋" w:eastAsia="仿宋" w:cs="仿宋"/>
          <w:i w:val="0"/>
          <w:iCs w:val="0"/>
          <w:caps w:val="0"/>
          <w:color w:val="000000"/>
          <w:spacing w:val="0"/>
          <w:sz w:val="27"/>
          <w:szCs w:val="27"/>
          <w:bdr w:val="none" w:color="auto" w:sz="0" w:space="0"/>
        </w:rPr>
        <w:t>合同履约期限：</w:t>
      </w:r>
      <w:r>
        <w:rPr>
          <w:rStyle w:val="6"/>
          <w:rFonts w:hint="eastAsia" w:ascii="仿宋" w:hAnsi="仿宋" w:eastAsia="仿宋" w:cs="仿宋"/>
          <w:i w:val="0"/>
          <w:iCs w:val="0"/>
          <w:caps w:val="0"/>
          <w:color w:val="000000"/>
          <w:spacing w:val="0"/>
          <w:sz w:val="27"/>
          <w:szCs w:val="27"/>
          <w:bdr w:val="none" w:color="auto" w:sz="0" w:space="0"/>
        </w:rPr>
        <w:t>自签订合同之日起60日内安装调试完毕，验收合格并交付使用</w:t>
      </w:r>
    </w:p>
    <w:p>
      <w:pPr>
        <w:pStyle w:val="2"/>
        <w:keepNext w:val="0"/>
        <w:keepLines w:val="0"/>
        <w:widowControl/>
        <w:suppressLineNumbers w:val="0"/>
        <w:spacing w:line="240" w:lineRule="auto"/>
      </w:pPr>
      <w:r>
        <w:rPr>
          <w:rFonts w:hint="eastAsia" w:ascii="仿宋" w:hAnsi="仿宋" w:eastAsia="仿宋" w:cs="仿宋"/>
          <w:i w:val="0"/>
          <w:iCs w:val="0"/>
          <w:caps w:val="0"/>
          <w:color w:val="000000"/>
          <w:spacing w:val="0"/>
          <w:sz w:val="27"/>
          <w:szCs w:val="27"/>
          <w:bdr w:val="none" w:color="auto" w:sz="0" w:space="0"/>
        </w:rPr>
        <w:t>本标项（</w:t>
      </w:r>
      <w:r>
        <w:rPr>
          <w:rStyle w:val="6"/>
          <w:rFonts w:hint="eastAsia" w:ascii="仿宋" w:hAnsi="仿宋" w:eastAsia="仿宋" w:cs="仿宋"/>
          <w:i w:val="0"/>
          <w:iCs w:val="0"/>
          <w:caps w:val="0"/>
          <w:color w:val="000000"/>
          <w:spacing w:val="0"/>
          <w:sz w:val="27"/>
          <w:szCs w:val="27"/>
          <w:bdr w:val="none" w:color="auto" w:sz="0" w:space="0"/>
        </w:rPr>
        <w:t>否</w:t>
      </w:r>
      <w:r>
        <w:rPr>
          <w:rFonts w:hint="eastAsia" w:ascii="仿宋" w:hAnsi="仿宋" w:eastAsia="仿宋" w:cs="仿宋"/>
          <w:i w:val="0"/>
          <w:iCs w:val="0"/>
          <w:caps w:val="0"/>
          <w:color w:val="000000"/>
          <w:spacing w:val="0"/>
          <w:sz w:val="27"/>
          <w:szCs w:val="27"/>
          <w:bdr w:val="none" w:color="auto" w:sz="0" w:space="0"/>
        </w:rPr>
        <w:t>）接受联合体投标</w:t>
      </w:r>
      <w:r>
        <w:rPr>
          <w:rFonts w:hint="eastAsia" w:ascii="仿宋" w:hAnsi="仿宋" w:eastAsia="仿宋" w:cs="仿宋"/>
          <w:i w:val="0"/>
          <w:iCs w:val="0"/>
          <w:caps w:val="0"/>
          <w:color w:val="000000"/>
          <w:spacing w:val="0"/>
          <w:sz w:val="27"/>
          <w:szCs w:val="27"/>
          <w:bdr w:val="none" w:color="auto" w:sz="0" w:space="0"/>
        </w:rPr>
        <w:br w:type="textWrapping"/>
      </w:r>
      <w:r>
        <w:rPr>
          <w:rFonts w:hint="eastAsia" w:ascii="仿宋" w:hAnsi="仿宋" w:eastAsia="仿宋" w:cs="仿宋"/>
          <w:i w:val="0"/>
          <w:iCs w:val="0"/>
          <w:caps w:val="0"/>
          <w:color w:val="000000"/>
          <w:spacing w:val="0"/>
          <w:sz w:val="27"/>
          <w:szCs w:val="27"/>
          <w:bdr w:val="none" w:color="auto" w:sz="0" w:space="0"/>
        </w:rPr>
        <w:t>备注：本项目为线上电子招标项目，有意向参与本项目的供应商应当做好参与全流程电子招投标交易的充分准备</w:t>
      </w:r>
    </w:p>
    <w:p>
      <w:pPr>
        <w:pStyle w:val="2"/>
        <w:keepNext w:val="0"/>
        <w:keepLines w:val="0"/>
        <w:widowControl/>
        <w:suppressLineNumbers w:val="0"/>
        <w:spacing w:line="300" w:lineRule="atLeast"/>
      </w:pPr>
    </w:p>
    <w:p>
      <w:pPr>
        <w:pStyle w:val="2"/>
        <w:keepNext w:val="0"/>
        <w:keepLines w:val="0"/>
        <w:widowControl/>
        <w:suppressLineNumbers w:val="0"/>
        <w:spacing w:line="300" w:lineRule="atLeast"/>
      </w:pPr>
      <w:r>
        <w:rPr>
          <w:rStyle w:val="5"/>
          <w:rFonts w:ascii="黑体" w:hAnsi="宋体" w:eastAsia="黑体" w:cs="黑体"/>
          <w:i w:val="0"/>
          <w:iCs w:val="0"/>
          <w:caps w:val="0"/>
          <w:color w:val="000000"/>
          <w:spacing w:val="0"/>
          <w:sz w:val="27"/>
          <w:szCs w:val="27"/>
        </w:rPr>
        <w:t>二、申请人的资格要求：</w:t>
      </w:r>
    </w:p>
    <w:p>
      <w:pPr>
        <w:pStyle w:val="2"/>
        <w:keepNext w:val="0"/>
        <w:keepLines w:val="0"/>
        <w:widowControl/>
        <w:suppressLineNumbers w:val="0"/>
        <w:spacing w:line="300" w:lineRule="atLeast"/>
      </w:pPr>
      <w:r>
        <w:rPr>
          <w:rFonts w:hint="eastAsia" w:ascii="仿宋" w:hAnsi="仿宋" w:eastAsia="仿宋" w:cs="仿宋"/>
          <w:i w:val="0"/>
          <w:iCs w:val="0"/>
          <w:caps w:val="0"/>
          <w:color w:val="000000"/>
          <w:spacing w:val="0"/>
          <w:sz w:val="27"/>
          <w:szCs w:val="27"/>
        </w:rPr>
        <w:t>    1.满足《中华人民共和国政府采购法》第二十二条规定；</w:t>
      </w:r>
    </w:p>
    <w:p>
      <w:pPr>
        <w:pStyle w:val="2"/>
        <w:keepNext w:val="0"/>
        <w:keepLines w:val="0"/>
        <w:widowControl/>
        <w:suppressLineNumbers w:val="0"/>
        <w:spacing w:line="300" w:lineRule="atLeast"/>
      </w:pPr>
      <w:r>
        <w:rPr>
          <w:rFonts w:hint="eastAsia" w:ascii="仿宋" w:hAnsi="仿宋" w:eastAsia="仿宋" w:cs="仿宋"/>
          <w:i w:val="0"/>
          <w:iCs w:val="0"/>
          <w:caps w:val="0"/>
          <w:color w:val="000000"/>
          <w:spacing w:val="0"/>
          <w:sz w:val="27"/>
          <w:szCs w:val="27"/>
        </w:rPr>
        <w:t>    2.落实政府采购政策需满足的资格要求：无 </w:t>
      </w:r>
    </w:p>
    <w:p>
      <w:pPr>
        <w:pStyle w:val="2"/>
        <w:keepNext w:val="0"/>
        <w:keepLines w:val="0"/>
        <w:widowControl/>
        <w:suppressLineNumbers w:val="0"/>
        <w:spacing w:line="300" w:lineRule="atLeast"/>
      </w:pPr>
      <w:r>
        <w:rPr>
          <w:rFonts w:hint="eastAsia" w:ascii="仿宋" w:hAnsi="仿宋" w:eastAsia="仿宋" w:cs="仿宋"/>
          <w:i w:val="0"/>
          <w:iCs w:val="0"/>
          <w:caps w:val="0"/>
          <w:color w:val="000000"/>
          <w:spacing w:val="0"/>
          <w:sz w:val="27"/>
          <w:szCs w:val="27"/>
        </w:rPr>
        <w:t>    3.本项目的特定资格要求：无 </w:t>
      </w:r>
    </w:p>
    <w:p>
      <w:pPr>
        <w:pStyle w:val="2"/>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5"/>
          <w:rFonts w:ascii="黑体" w:hAnsi="宋体" w:eastAsia="黑体" w:cs="黑体"/>
          <w:i w:val="0"/>
          <w:iCs w:val="0"/>
          <w:caps w:val="0"/>
          <w:color w:val="000000"/>
          <w:spacing w:val="0"/>
          <w:sz w:val="27"/>
          <w:szCs w:val="27"/>
        </w:rPr>
        <w:t>三、获取招标文件</w:t>
      </w:r>
      <w:r>
        <w:rPr>
          <w:rFonts w:ascii="黑体" w:hAnsi="宋体" w:eastAsia="黑体" w:cs="黑体"/>
          <w:i w:val="0"/>
          <w:iCs w:val="0"/>
          <w:caps w:val="0"/>
          <w:color w:val="000000"/>
          <w:spacing w:val="0"/>
          <w:sz w:val="27"/>
          <w:szCs w:val="27"/>
        </w:rPr>
        <w:t> </w:t>
      </w:r>
    </w:p>
    <w:p>
      <w:pPr>
        <w:pStyle w:val="2"/>
        <w:keepNext w:val="0"/>
        <w:keepLines w:val="0"/>
        <w:widowControl/>
        <w:suppressLineNumbers w:val="0"/>
        <w:spacing w:line="300" w:lineRule="atLeast"/>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u w:val="none"/>
        </w:rPr>
        <w:t>时间：2023年05月12日至2023年05月22日 ，每天上午08:00至12:00 ，下午12:00至21:00（北京时间，法定节假日除外）</w:t>
      </w:r>
    </w:p>
    <w:p>
      <w:pPr>
        <w:pStyle w:val="2"/>
        <w:keepNext w:val="0"/>
        <w:keepLines w:val="0"/>
        <w:widowControl/>
        <w:suppressLineNumbers w:val="0"/>
        <w:spacing w:line="300" w:lineRule="atLeast"/>
      </w:pPr>
      <w:r>
        <w:rPr>
          <w:rFonts w:hint="eastAsia" w:ascii="仿宋" w:hAnsi="仿宋" w:eastAsia="仿宋" w:cs="仿宋"/>
          <w:i w:val="0"/>
          <w:iCs w:val="0"/>
          <w:caps w:val="0"/>
          <w:color w:val="000000"/>
          <w:spacing w:val="0"/>
          <w:sz w:val="27"/>
          <w:szCs w:val="27"/>
        </w:rPr>
        <w:t>    地点（网址）：政采云平台线上获取 </w:t>
      </w:r>
    </w:p>
    <w:p>
      <w:pPr>
        <w:pStyle w:val="2"/>
        <w:keepNext w:val="0"/>
        <w:keepLines w:val="0"/>
        <w:widowControl/>
        <w:suppressLineNumbers w:val="0"/>
        <w:spacing w:line="300" w:lineRule="atLeast"/>
      </w:pPr>
      <w:r>
        <w:rPr>
          <w:rFonts w:hint="eastAsia" w:ascii="仿宋" w:hAnsi="仿宋" w:eastAsia="仿宋" w:cs="仿宋"/>
          <w:i w:val="0"/>
          <w:iCs w:val="0"/>
          <w:caps w:val="0"/>
          <w:color w:val="000000"/>
          <w:spacing w:val="0"/>
          <w:sz w:val="27"/>
          <w:szCs w:val="27"/>
        </w:rPr>
        <w:t>    方式：线上获取。登录政采云平台（https://www.zcygov.cn/），在“工作台”—“项目采购”—“获取采购文件”选择本项目，点击“申请获取采购文件”进行申请提交后，在已申请栏中选择下载本项目招标文件。提示：1.未注册的供应商可在政采云平台完成注册后再行获取招标文件。2.供应商只有在“政采云平台”完成获取招标文件申请并下载了招标文件后才视作依法获取招标文件（法律法规所指的供应商获取招标文件时间以供应商完成获取招标文件申请后下载招标文件的时间为准）。3.已获取招标文件的投标人不等于符合本项目的投标人资格。 </w:t>
      </w:r>
    </w:p>
    <w:p>
      <w:pPr>
        <w:pStyle w:val="2"/>
        <w:keepNext w:val="0"/>
        <w:keepLines w:val="0"/>
        <w:widowControl/>
        <w:suppressLineNumbers w:val="0"/>
        <w:spacing w:line="300" w:lineRule="atLeast"/>
      </w:pPr>
      <w:r>
        <w:rPr>
          <w:rFonts w:hint="eastAsia" w:ascii="仿宋" w:hAnsi="仿宋" w:eastAsia="仿宋" w:cs="仿宋"/>
          <w:i w:val="0"/>
          <w:iCs w:val="0"/>
          <w:caps w:val="0"/>
          <w:color w:val="000000"/>
          <w:spacing w:val="0"/>
          <w:sz w:val="27"/>
          <w:szCs w:val="27"/>
        </w:rPr>
        <w:t>    售价（元）：0 </w:t>
      </w:r>
    </w:p>
    <w:p>
      <w:pPr>
        <w:pStyle w:val="2"/>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5"/>
          <w:rFonts w:ascii="黑体" w:hAnsi="宋体" w:eastAsia="黑体" w:cs="黑体"/>
          <w:i w:val="0"/>
          <w:iCs w:val="0"/>
          <w:caps w:val="0"/>
          <w:color w:val="000000"/>
          <w:spacing w:val="0"/>
          <w:sz w:val="27"/>
          <w:szCs w:val="27"/>
        </w:rPr>
        <w:t>四、提交投标文件截止时间、开标时间和地点</w:t>
      </w:r>
    </w:p>
    <w:p>
      <w:pPr>
        <w:pStyle w:val="2"/>
        <w:keepNext w:val="0"/>
        <w:keepLines w:val="0"/>
        <w:widowControl/>
        <w:suppressLineNumbers w:val="0"/>
        <w:spacing w:line="300" w:lineRule="atLeast"/>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u w:val="none"/>
        </w:rPr>
        <w:t> 提交投标文件截止时间：2023年06月02日 09:30（北京时间）</w:t>
      </w:r>
    </w:p>
    <w:p>
      <w:pPr>
        <w:pStyle w:val="2"/>
        <w:keepNext w:val="0"/>
        <w:keepLines w:val="0"/>
        <w:widowControl/>
        <w:suppressLineNumbers w:val="0"/>
        <w:spacing w:line="300" w:lineRule="atLeast"/>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u w:val="none"/>
        </w:rPr>
        <w:t> 投标地点（网址）：政采云平台（https://www.zcygov.cn/）（投标人应当在提交投标文件截止时间前完成电子投标文件的传输提交，提交截止时间前可以补充、修改或者撤回电子投标文件。补充或者修改电子投标文件的，应当先行撤回原文件，补充、修改后重新传输提交。提交投标文件截止时间前未完成传输的，视为撤回电子投标文件。提交投标文件截止时间后提交的电子投标文件，及未按规定编制并加密的电子投标文件，将被政采云平台拒收。）</w:t>
      </w:r>
      <w:r>
        <w:rPr>
          <w:rFonts w:hint="eastAsia" w:ascii="仿宋" w:hAnsi="仿宋" w:eastAsia="仿宋" w:cs="仿宋"/>
          <w:i w:val="0"/>
          <w:iCs w:val="0"/>
          <w:caps w:val="0"/>
          <w:color w:val="000000"/>
          <w:spacing w:val="0"/>
          <w:sz w:val="27"/>
          <w:szCs w:val="27"/>
        </w:rPr>
        <w:t> </w:t>
      </w:r>
    </w:p>
    <w:p>
      <w:pPr>
        <w:pStyle w:val="2"/>
        <w:keepNext w:val="0"/>
        <w:keepLines w:val="0"/>
        <w:widowControl/>
        <w:suppressLineNumbers w:val="0"/>
        <w:spacing w:line="300" w:lineRule="atLeast"/>
      </w:pPr>
      <w:r>
        <w:rPr>
          <w:rFonts w:hint="eastAsia" w:ascii="仿宋" w:hAnsi="仿宋" w:eastAsia="仿宋" w:cs="仿宋"/>
          <w:i w:val="0"/>
          <w:iCs w:val="0"/>
          <w:caps w:val="0"/>
          <w:color w:val="000000"/>
          <w:spacing w:val="0"/>
          <w:sz w:val="27"/>
          <w:szCs w:val="27"/>
          <w:u w:val="none"/>
        </w:rPr>
        <w:t>    开标时间：2023年06月02日 09:30</w:t>
      </w:r>
      <w:r>
        <w:rPr>
          <w:rFonts w:hint="eastAsia" w:ascii="仿宋" w:hAnsi="仿宋" w:eastAsia="仿宋" w:cs="仿宋"/>
          <w:i w:val="0"/>
          <w:iCs w:val="0"/>
          <w:caps w:val="0"/>
          <w:color w:val="000000"/>
          <w:spacing w:val="0"/>
          <w:sz w:val="27"/>
          <w:szCs w:val="27"/>
        </w:rPr>
        <w:t> </w:t>
      </w:r>
    </w:p>
    <w:p>
      <w:pPr>
        <w:pStyle w:val="2"/>
        <w:keepNext w:val="0"/>
        <w:keepLines w:val="0"/>
        <w:widowControl/>
        <w:suppressLineNumbers w:val="0"/>
        <w:spacing w:line="300" w:lineRule="atLeast"/>
      </w:pPr>
      <w:r>
        <w:rPr>
          <w:rFonts w:hint="eastAsia" w:ascii="仿宋" w:hAnsi="仿宋" w:eastAsia="仿宋" w:cs="仿宋"/>
          <w:i w:val="0"/>
          <w:iCs w:val="0"/>
          <w:caps w:val="0"/>
          <w:color w:val="000000"/>
          <w:spacing w:val="0"/>
          <w:sz w:val="27"/>
          <w:szCs w:val="27"/>
          <w:u w:val="none"/>
        </w:rPr>
        <w:t>    开标地点：政采云平台（https://www.zcygov.cn/）</w:t>
      </w:r>
      <w:r>
        <w:rPr>
          <w:rFonts w:hint="eastAsia" w:ascii="仿宋" w:hAnsi="仿宋" w:eastAsia="仿宋" w:cs="仿宋"/>
          <w:i w:val="0"/>
          <w:iCs w:val="0"/>
          <w:caps w:val="0"/>
          <w:color w:val="000000"/>
          <w:spacing w:val="0"/>
          <w:sz w:val="27"/>
          <w:szCs w:val="27"/>
        </w:rPr>
        <w:t>  </w:t>
      </w:r>
    </w:p>
    <w:p>
      <w:pPr>
        <w:pStyle w:val="2"/>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Style w:val="5"/>
          <w:rFonts w:ascii="黑体" w:hAnsi="宋体" w:eastAsia="黑体" w:cs="黑体"/>
          <w:i w:val="0"/>
          <w:iCs w:val="0"/>
          <w:caps w:val="0"/>
          <w:color w:val="000000"/>
          <w:spacing w:val="0"/>
          <w:sz w:val="27"/>
          <w:szCs w:val="27"/>
        </w:rPr>
        <w:t>五、公告期限</w:t>
      </w:r>
      <w:r>
        <w:rPr>
          <w:rFonts w:ascii="黑体" w:hAnsi="宋体" w:eastAsia="黑体" w:cs="黑体"/>
          <w:i w:val="0"/>
          <w:iCs w:val="0"/>
          <w:caps w:val="0"/>
          <w:color w:val="000000"/>
          <w:spacing w:val="0"/>
          <w:sz w:val="31"/>
          <w:szCs w:val="31"/>
        </w:rPr>
        <w:t> </w:t>
      </w:r>
    </w:p>
    <w:p>
      <w:pPr>
        <w:pStyle w:val="2"/>
        <w:keepNext w:val="0"/>
        <w:keepLines w:val="0"/>
        <w:widowControl/>
        <w:suppressLineNumbers w:val="0"/>
      </w:pPr>
      <w:r>
        <w:rPr>
          <w:rFonts w:hint="eastAsia" w:ascii="仿宋" w:hAnsi="仿宋" w:eastAsia="仿宋" w:cs="仿宋"/>
          <w:i w:val="0"/>
          <w:iCs w:val="0"/>
          <w:caps w:val="0"/>
          <w:color w:val="000000"/>
          <w:spacing w:val="0"/>
          <w:sz w:val="27"/>
          <w:szCs w:val="27"/>
        </w:rPr>
        <w:t>    自本公告发布之日起5个工作日。</w:t>
      </w:r>
    </w:p>
    <w:p>
      <w:pPr>
        <w:pStyle w:val="2"/>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5"/>
          <w:rFonts w:ascii="黑体" w:hAnsi="宋体" w:eastAsia="黑体" w:cs="黑体"/>
          <w:i w:val="0"/>
          <w:iCs w:val="0"/>
          <w:caps w:val="0"/>
          <w:color w:val="000000"/>
          <w:spacing w:val="0"/>
          <w:sz w:val="27"/>
          <w:szCs w:val="27"/>
        </w:rPr>
        <w:t>六、其他补充事宜</w:t>
      </w:r>
    </w:p>
    <w:p>
      <w:pPr>
        <w:pStyle w:val="2"/>
        <w:keepNext w:val="0"/>
        <w:keepLines w:val="0"/>
        <w:widowControl/>
        <w:suppressLineNumbers w:val="0"/>
        <w:spacing w:line="315" w:lineRule="atLeast"/>
      </w:pPr>
      <w:r>
        <w:rPr>
          <w:rFonts w:hint="eastAsia" w:ascii="仿宋" w:hAnsi="仿宋" w:eastAsia="仿宋" w:cs="仿宋"/>
          <w:i w:val="0"/>
          <w:iCs w:val="0"/>
          <w:caps w:val="0"/>
          <w:color w:val="000000"/>
          <w:spacing w:val="0"/>
          <w:sz w:val="27"/>
          <w:szCs w:val="27"/>
        </w:rPr>
        <w:t>   （一）是否专门面向中小微企业采购：否</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（二）投标保证金：本项目无须提交投标保证金。</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（三）发布媒体：中国政府采购网（www.ccgp.gov.cn）、广西壮族自治区政府采购网（zfcg.gxzf.gov.cn）、柳州市政府采购网（zfcg.lzscz.liuzhou.gov.cn）。</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四）本项目需要落实的政府采购政策：落实强制采购的节能产品、鼓励节能政策、鼓励环保政策、促进中小企业发展政策、支持监狱企业发展政策、促进残疾人就业政府采购政策。如需进一步了解详细内容，详见公开招标文件第二章《采购需求》及第四章《评标方法及评标标准》。</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（五）对在“信用中国”网站(www.creditchina.gov.cn)、中国政府采购网(www.ccgp.gov.cn)等渠道列入失信被执行人、重大税收违法案件当事人名单、政府采购严重违法失信行为记录名单的投标人，不得参与政府采购活动。</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（六）根据《柳州市财政局 人民银行柳州市中心支行 关于进一步做好线上“政采贷”融资工作的通知》（柳财采〔2022〕19号），供应商可凭中标通知书、政府采购合同，通过中征应收账款融资服务平台向银行在线申请“政采贷”融资。</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（七）投标人参与电子投标特别说明</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1.本项目通过政采云平台实行电子投标，投标人应按照本项目公开招标文件和政采云平台的要求，通过“政采云电子投标客户端”编制、加密并提交电子投标文件。</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2.参与电子标的投标人必须为政采云平台的正式供应商且申领CA证书，各投标人应在开标前及时完成平台注册、CA证书申领、CA证书绑定、下载投标客户端，熟悉并掌握政采云电子标系统操作。</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（1）投标人应及时熟悉掌握电子标系统操作流程，操作流程视频教程：</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https://zcy.gensee.com/webcast/site/vod/play-d60e598afb6d428d83124d26e0d14f48?nickName=%E6%9D%8E%E6%A1%A6%E8%BE%B0&amp;token=196800&amp;k=786c927b94945358e79472c4cb1b140e&amp;uid=10007531688</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（2）投标人应及时完成CA申领和绑定（见广西壮族自治区政府采购网—办事服务—下载专区-政采云CA证书办理操作指南）：</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http://www.ccgp-guangxi.gov.cn/OfficeService/DownloadArea/4759578.html</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（3）投标人通过政采云投标客户端软件制作投标文件，政采云投标客户端软件请投标人自行前往下载并安装：https://customer.zcygov.cn/CA-driver-download?utm=web-permission-front.43ec66b7.0.0.03da045082e611ea92d56b556e835c50</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3.电子标项目不要求参与投标的投标人到现场，但投标人应派法定代表人或委托代理人准时在线出席电子开评标会议，随时关注开评标进度，如在开评标过程中有电子询标，应在规定的时间内对电子询标函进行澄清回复。</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4.因未注册政采云平台、未办理CA证书、CA证书故障、操作不当等原因造成无法投标或投标失败等后果由投标人自行承担；</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5.投标人在使用政采云平台参与投标过程中遇到涉及平台使用的任何问题，可致电政采云平台技术支持热线咨询，联系方式：400-881-7190、95763。  </w:t>
      </w:r>
    </w:p>
    <w:p>
      <w:pPr>
        <w:pStyle w:val="2"/>
        <w:keepNext w:val="0"/>
        <w:keepLines w:val="0"/>
        <w:widowControl/>
        <w:suppressLineNumbers w:val="0"/>
        <w:spacing w:before="255" w:beforeAutospacing="0" w:after="255" w:afterAutospacing="0" w:line="480" w:lineRule="atLeast"/>
        <w:ind w:left="0" w:right="0"/>
        <w:jc w:val="both"/>
        <w:rPr>
          <w:rFonts w:ascii="黑体" w:hAnsi="宋体" w:eastAsia="黑体" w:cs="黑体"/>
          <w:sz w:val="31"/>
          <w:szCs w:val="31"/>
        </w:rPr>
      </w:pPr>
      <w:r>
        <w:rPr>
          <w:rStyle w:val="5"/>
          <w:rFonts w:ascii="黑体" w:hAnsi="宋体" w:eastAsia="黑体" w:cs="黑体"/>
          <w:i w:val="0"/>
          <w:iCs w:val="0"/>
          <w:caps w:val="0"/>
          <w:color w:val="000000"/>
          <w:spacing w:val="0"/>
          <w:sz w:val="27"/>
          <w:szCs w:val="27"/>
        </w:rPr>
        <w:t>七、对本次采购提出询问，请按以下方式联系</w:t>
      </w:r>
    </w:p>
    <w:p>
      <w:pPr>
        <w:pStyle w:val="2"/>
        <w:keepNext w:val="0"/>
        <w:keepLines w:val="0"/>
        <w:widowControl/>
        <w:suppressLineNumbers w:val="0"/>
        <w:spacing w:line="300" w:lineRule="atLeast"/>
      </w:pPr>
      <w:r>
        <w:rPr>
          <w:rFonts w:hint="eastAsia" w:ascii="仿宋" w:hAnsi="仿宋" w:eastAsia="仿宋" w:cs="仿宋"/>
          <w:i w:val="0"/>
          <w:iCs w:val="0"/>
          <w:caps w:val="0"/>
          <w:color w:val="000000"/>
          <w:spacing w:val="0"/>
          <w:sz w:val="27"/>
          <w:szCs w:val="27"/>
        </w:rPr>
        <w:t>    1.采购人信息</w:t>
      </w:r>
    </w:p>
    <w:p>
      <w:pPr>
        <w:pStyle w:val="2"/>
        <w:keepNext w:val="0"/>
        <w:keepLines w:val="0"/>
        <w:widowControl/>
        <w:suppressLineNumbers w:val="0"/>
        <w:spacing w:line="300" w:lineRule="atLeast"/>
      </w:pPr>
      <w:r>
        <w:rPr>
          <w:rFonts w:hint="eastAsia" w:ascii="仿宋" w:hAnsi="仿宋" w:eastAsia="仿宋" w:cs="仿宋"/>
          <w:i w:val="0"/>
          <w:iCs w:val="0"/>
          <w:caps w:val="0"/>
          <w:color w:val="000000"/>
          <w:spacing w:val="0"/>
          <w:sz w:val="27"/>
          <w:szCs w:val="27"/>
        </w:rPr>
        <w:t>    名    称：柳州职业技术学院 </w:t>
      </w:r>
    </w:p>
    <w:p>
      <w:pPr>
        <w:pStyle w:val="2"/>
        <w:keepNext w:val="0"/>
        <w:keepLines w:val="0"/>
        <w:widowControl/>
        <w:suppressLineNumbers w:val="0"/>
        <w:spacing w:line="300" w:lineRule="atLeast"/>
      </w:pPr>
      <w:r>
        <w:rPr>
          <w:rFonts w:hint="eastAsia" w:ascii="仿宋" w:hAnsi="仿宋" w:eastAsia="仿宋" w:cs="仿宋"/>
          <w:i w:val="0"/>
          <w:iCs w:val="0"/>
          <w:caps w:val="0"/>
          <w:color w:val="000000"/>
          <w:spacing w:val="0"/>
          <w:sz w:val="27"/>
          <w:szCs w:val="27"/>
        </w:rPr>
        <w:t>    地    址：广西柳州市社湾路28号 </w:t>
      </w:r>
    </w:p>
    <w:p>
      <w:pPr>
        <w:pStyle w:val="2"/>
        <w:keepNext w:val="0"/>
        <w:keepLines w:val="0"/>
        <w:widowControl/>
        <w:suppressLineNumbers w:val="0"/>
        <w:spacing w:line="300" w:lineRule="atLeast"/>
      </w:pPr>
      <w:r>
        <w:rPr>
          <w:rFonts w:hint="eastAsia" w:ascii="仿宋" w:hAnsi="仿宋" w:eastAsia="仿宋" w:cs="仿宋"/>
          <w:i w:val="0"/>
          <w:iCs w:val="0"/>
          <w:caps w:val="0"/>
          <w:color w:val="000000"/>
          <w:spacing w:val="0"/>
          <w:sz w:val="27"/>
          <w:szCs w:val="27"/>
        </w:rPr>
        <w:t>    项目联系人：陈国银  </w:t>
      </w:r>
    </w:p>
    <w:p>
      <w:pPr>
        <w:pStyle w:val="2"/>
        <w:keepNext w:val="0"/>
        <w:keepLines w:val="0"/>
        <w:widowControl/>
        <w:suppressLineNumbers w:val="0"/>
        <w:spacing w:line="300" w:lineRule="atLeast"/>
      </w:pPr>
      <w:r>
        <w:rPr>
          <w:rFonts w:hint="eastAsia" w:ascii="仿宋" w:hAnsi="仿宋" w:eastAsia="仿宋" w:cs="仿宋"/>
          <w:i w:val="0"/>
          <w:iCs w:val="0"/>
          <w:caps w:val="0"/>
          <w:color w:val="000000"/>
          <w:spacing w:val="0"/>
          <w:sz w:val="27"/>
          <w:szCs w:val="27"/>
        </w:rPr>
        <w:t>    项目联系方式：0772-3156307 </w:t>
      </w:r>
    </w:p>
    <w:p>
      <w:pPr>
        <w:pStyle w:val="2"/>
        <w:keepNext w:val="0"/>
        <w:keepLines w:val="0"/>
        <w:widowControl/>
        <w:suppressLineNumbers w:val="0"/>
        <w:spacing w:line="300" w:lineRule="atLeast"/>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2.采购代理机构信息            </w:t>
      </w:r>
    </w:p>
    <w:p>
      <w:pPr>
        <w:pStyle w:val="2"/>
        <w:keepNext w:val="0"/>
        <w:keepLines w:val="0"/>
        <w:widowControl/>
        <w:suppressLineNumbers w:val="0"/>
        <w:spacing w:line="300" w:lineRule="atLeast"/>
      </w:pPr>
      <w:r>
        <w:rPr>
          <w:rFonts w:hint="eastAsia" w:ascii="仿宋" w:hAnsi="仿宋" w:eastAsia="仿宋" w:cs="仿宋"/>
          <w:i w:val="0"/>
          <w:iCs w:val="0"/>
          <w:caps w:val="0"/>
          <w:color w:val="000000"/>
          <w:spacing w:val="0"/>
          <w:sz w:val="27"/>
          <w:szCs w:val="27"/>
        </w:rPr>
        <w:t>    名    称：柳州市政府集中采购中心             </w:t>
      </w:r>
    </w:p>
    <w:p>
      <w:pPr>
        <w:pStyle w:val="2"/>
        <w:keepNext w:val="0"/>
        <w:keepLines w:val="0"/>
        <w:widowControl/>
        <w:suppressLineNumbers w:val="0"/>
        <w:spacing w:line="300" w:lineRule="atLeast"/>
      </w:pPr>
      <w:r>
        <w:rPr>
          <w:rFonts w:hint="eastAsia" w:ascii="仿宋" w:hAnsi="仿宋" w:eastAsia="仿宋" w:cs="仿宋"/>
          <w:i w:val="0"/>
          <w:iCs w:val="0"/>
          <w:caps w:val="0"/>
          <w:color w:val="000000"/>
          <w:spacing w:val="0"/>
          <w:sz w:val="27"/>
          <w:szCs w:val="27"/>
        </w:rPr>
        <w:t>    地    址：广西柳州市三中路64-2号              </w:t>
      </w:r>
    </w:p>
    <w:p>
      <w:pPr>
        <w:pStyle w:val="2"/>
        <w:keepNext w:val="0"/>
        <w:keepLines w:val="0"/>
        <w:widowControl/>
        <w:suppressLineNumbers w:val="0"/>
        <w:spacing w:line="300" w:lineRule="atLeast"/>
      </w:pPr>
      <w:r>
        <w:rPr>
          <w:rFonts w:hint="eastAsia" w:ascii="仿宋" w:hAnsi="仿宋" w:eastAsia="仿宋" w:cs="仿宋"/>
          <w:i w:val="0"/>
          <w:iCs w:val="0"/>
          <w:caps w:val="0"/>
          <w:color w:val="000000"/>
          <w:spacing w:val="0"/>
          <w:sz w:val="27"/>
          <w:szCs w:val="27"/>
        </w:rPr>
        <w:t>    项目联系人：周江涛              </w:t>
      </w:r>
    </w:p>
    <w:p>
      <w:pPr>
        <w:pStyle w:val="2"/>
        <w:keepNext w:val="0"/>
        <w:keepLines w:val="0"/>
        <w:widowControl/>
        <w:suppressLineNumbers w:val="0"/>
        <w:spacing w:line="300" w:lineRule="atLeast"/>
      </w:pPr>
      <w:r>
        <w:rPr>
          <w:rFonts w:hint="eastAsia" w:ascii="仿宋" w:hAnsi="仿宋" w:eastAsia="仿宋" w:cs="仿宋"/>
          <w:i w:val="0"/>
          <w:iCs w:val="0"/>
          <w:caps w:val="0"/>
          <w:color w:val="000000"/>
          <w:spacing w:val="0"/>
          <w:sz w:val="27"/>
          <w:szCs w:val="27"/>
        </w:rPr>
        <w:t>    项目联系方式：0772-2617069 </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1NGI4NmNiYjMxOGNiOGY5YzU4YzE0MzY3OTMxOTUifQ=="/>
  </w:docVars>
  <w:rsids>
    <w:rsidRoot w:val="00000000"/>
    <w:rsid w:val="3C9D4DC1"/>
    <w:rsid w:val="5212208C"/>
    <w:rsid w:val="668A3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TML Sample"/>
    <w:basedOn w:val="4"/>
    <w:uiPriority w:val="0"/>
    <w:rPr>
      <w:rFonts w:ascii="Courier New" w:hAnsi="Courier Ne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2067</Words>
  <Characters>2776</Characters>
  <Lines>0</Lines>
  <Paragraphs>0</Paragraphs>
  <TotalTime>2</TotalTime>
  <ScaleCrop>false</ScaleCrop>
  <LinksUpToDate>false</LinksUpToDate>
  <CharactersWithSpaces>3140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2023-03-20T02:51:00Z</dcterms:created>
  <dc:creator>123</dc:creator>
  <cp:lastModifiedBy>HiWin10</cp:lastModifiedBy>
  <dcterms:modified xsi:type="dcterms:W3CDTF">2023-05-16T01:27:56Z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69FCED7CFC874F41BB43E045C9E30D55_13</vt:lpwstr>
  </property>
</Properties>
</file>